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45A2" w14:textId="77777777" w:rsidR="00DA7590" w:rsidRDefault="00DA7590" w:rsidP="00BC6011">
      <w:pPr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D8863A0" w14:textId="1DC366D9" w:rsidR="004069FB" w:rsidRPr="00E571EB" w:rsidRDefault="00BC6011" w:rsidP="00BC6011">
      <w:pPr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/>
        </w:rPr>
      </w:pPr>
      <w:r w:rsidRPr="00E571E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/>
        </w:rPr>
        <w:t xml:space="preserve">PROIECT DE </w:t>
      </w:r>
      <w:r w:rsidRPr="00E571E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en-US"/>
        </w:rPr>
        <w:t>HOTĂRÂRE</w:t>
      </w:r>
      <w:r w:rsidRPr="00E571E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E571E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</w:t>
      </w:r>
      <w:r w:rsidRPr="00E571E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E571E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en-US"/>
        </w:rPr>
        <w:t>ADUNĂRII</w:t>
      </w:r>
      <w:r w:rsidRPr="00E571E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en-US"/>
        </w:rPr>
        <w:t>GENERALE</w:t>
      </w:r>
      <w:r w:rsidRPr="00E571E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/>
        </w:rPr>
        <w:t xml:space="preserve">ORDINARE </w:t>
      </w:r>
      <w:r w:rsidRPr="00E571E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</w:t>
      </w:r>
      <w:r w:rsidRPr="00E571E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/>
        </w:rPr>
        <w:t xml:space="preserve"> ACŢIONARILOR</w:t>
      </w:r>
    </w:p>
    <w:p w14:paraId="386B3D20" w14:textId="320C2B25" w:rsidR="00BC6011" w:rsidRPr="00E571EB" w:rsidRDefault="00BC6011" w:rsidP="00BC6011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571E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/>
        </w:rPr>
        <w:t>VIFRANA S.A.</w:t>
      </w:r>
    </w:p>
    <w:p w14:paraId="40B450C0" w14:textId="5C71206D" w:rsidR="00231676" w:rsidRPr="00E571EB" w:rsidRDefault="00BC6011" w:rsidP="00BC6011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571EB">
        <w:rPr>
          <w:rFonts w:ascii="Times New Roman" w:hAnsi="Times New Roman" w:cs="Times New Roman"/>
          <w:spacing w:val="-1"/>
          <w:sz w:val="24"/>
          <w:szCs w:val="24"/>
        </w:rPr>
        <w:t>NR. 1/</w:t>
      </w:r>
      <w:r w:rsidR="00DA759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28.04.2022/29.04.2022</w:t>
      </w:r>
    </w:p>
    <w:p w14:paraId="409F26A3" w14:textId="607798A8" w:rsidR="00231676" w:rsidRPr="00E571EB" w:rsidRDefault="00231676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67C8E3BC" w14:textId="10DD1F5C" w:rsidR="00B61E11" w:rsidRPr="00E571EB" w:rsidRDefault="00BC6011" w:rsidP="00197A47">
      <w:p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E571EB">
        <w:rPr>
          <w:rFonts w:ascii="Times New Roman" w:hAnsi="Times New Roman" w:cs="Times New Roman"/>
          <w:spacing w:val="-1"/>
          <w:sz w:val="24"/>
          <w:szCs w:val="24"/>
        </w:rPr>
        <w:t>Adunarea Generală Ordinar</w:t>
      </w:r>
      <w:r w:rsidR="00B61E11" w:rsidRPr="00E571EB">
        <w:rPr>
          <w:rFonts w:ascii="Times New Roman" w:hAnsi="Times New Roman" w:cs="Times New Roman"/>
          <w:spacing w:val="-1"/>
          <w:sz w:val="24"/>
          <w:szCs w:val="24"/>
        </w:rPr>
        <w:t>ă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 xml:space="preserve"> a Acționarilor VIFRANA S.A., („AGOA”),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societate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pe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acțiuni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administrată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sistem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unitar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funcționând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conformitate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cu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legile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din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România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cu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sediul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România</w:t>
      </w:r>
      <w:proofErr w:type="spellEnd"/>
      <w:r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 xml:space="preserve">Constanța, str. Călărași nr. 1, scara B, et 2, ap. 5, jud. Constanța, înregistrată la ORC de pe lângă Tribunalul Constanța sub nr. J13/1566/1998, CIF RO10684445, având capital social </w:t>
      </w:r>
      <w:r w:rsidR="00B61E11" w:rsidRPr="00E571EB">
        <w:rPr>
          <w:rFonts w:ascii="Times New Roman" w:hAnsi="Times New Roman" w:cs="Times New Roman"/>
          <w:spacing w:val="-1"/>
          <w:sz w:val="24"/>
          <w:szCs w:val="24"/>
        </w:rPr>
        <w:t xml:space="preserve">subscris și vărsat în valoare de </w:t>
      </w:r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10.043.673,4</w:t>
      </w:r>
      <w:r w:rsidR="00B61E11" w:rsidRPr="00E571EB">
        <w:rPr>
          <w:rFonts w:ascii="Times New Roman" w:hAnsi="Times New Roman" w:cs="Times New Roman"/>
          <w:spacing w:val="-1"/>
          <w:sz w:val="24"/>
          <w:szCs w:val="24"/>
        </w:rPr>
        <w:t xml:space="preserve"> lei, </w:t>
      </w:r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(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denumită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continuare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, "</w:t>
      </w:r>
      <w:proofErr w:type="spellStart"/>
      <w:r w:rsidR="00B61E11" w:rsidRPr="00E571EB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Societatea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"),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convocată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legal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statutar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conformitate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cu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prevederile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art. 117 din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Legea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societăților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nr. 31/1990,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republicată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a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Legii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nr. 24/2017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privind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emitenții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de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instrumente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financiare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operațiuni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de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piață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republicată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prin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publicarea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convocării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Monitorul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Oficial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al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României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Partea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a IV-a nr. [•]</w:t>
      </w:r>
      <w:proofErr w:type="gram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/[</w:t>
      </w:r>
      <w:proofErr w:type="gram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•]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ziarul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_____,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ediția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din [•], precum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prin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transmiterea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convocării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către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Bursa de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Valori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București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către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Autoritatea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de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Supraveghere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Financiară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prin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raportul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curent</w:t>
      </w:r>
      <w:proofErr w:type="spellEnd"/>
      <w:r w:rsidR="00B61E11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nr. [•] din data de [•],</w:t>
      </w:r>
    </w:p>
    <w:p w14:paraId="27E0F823" w14:textId="60683052" w:rsidR="00553206" w:rsidRPr="00E571EB" w:rsidRDefault="00B61E11" w:rsidP="00197A47">
      <w:pPr>
        <w:spacing w:line="276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571EB">
        <w:rPr>
          <w:rFonts w:ascii="Times New Roman" w:hAnsi="Times New Roman" w:cs="Times New Roman"/>
          <w:spacing w:val="-1"/>
          <w:sz w:val="24"/>
          <w:szCs w:val="24"/>
        </w:rPr>
        <w:t xml:space="preserve">Întrunită legal și statutar în data de </w:t>
      </w:r>
      <w:r w:rsidR="00553206" w:rsidRPr="00E571EB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28.]/[29].04.2021</w:t>
      </w:r>
      <w:r w:rsidR="00553206" w:rsidRPr="006F024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="00553206" w:rsidRPr="006F0242">
        <w:rPr>
          <w:rFonts w:ascii="Times New Roman" w:hAnsi="Times New Roman" w:cs="Times New Roman"/>
          <w:spacing w:val="-1"/>
          <w:sz w:val="24"/>
          <w:szCs w:val="24"/>
          <w:lang w:val="en-US"/>
        </w:rPr>
        <w:t>ora</w:t>
      </w:r>
      <w:proofErr w:type="spellEnd"/>
      <w:r w:rsidR="00553206" w:rsidRPr="006F024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1</w:t>
      </w:r>
      <w:r w:rsidR="006659D3" w:rsidRPr="006F0242">
        <w:rPr>
          <w:rFonts w:ascii="Times New Roman" w:hAnsi="Times New Roman" w:cs="Times New Roman"/>
          <w:spacing w:val="-1"/>
          <w:sz w:val="24"/>
          <w:szCs w:val="24"/>
          <w:lang w:val="en-US"/>
        </w:rPr>
        <w:t>3:</w:t>
      </w:r>
      <w:r w:rsidR="00553206" w:rsidRPr="006F0242">
        <w:rPr>
          <w:rFonts w:ascii="Times New Roman" w:hAnsi="Times New Roman" w:cs="Times New Roman"/>
          <w:spacing w:val="-1"/>
          <w:sz w:val="24"/>
          <w:szCs w:val="24"/>
          <w:lang w:val="en-US"/>
        </w:rPr>
        <w:t>00,</w:t>
      </w:r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cadrul</w:t>
      </w:r>
      <w:proofErr w:type="spellEnd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[</w:t>
      </w:r>
      <w:proofErr w:type="spellStart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primei</w:t>
      </w:r>
      <w:proofErr w:type="spellEnd"/>
      <w:proofErr w:type="gramStart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][</w:t>
      </w:r>
      <w:proofErr w:type="spellStart"/>
      <w:proofErr w:type="gramEnd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celei</w:t>
      </w:r>
      <w:proofErr w:type="spellEnd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de-a </w:t>
      </w:r>
      <w:proofErr w:type="spellStart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doua</w:t>
      </w:r>
      <w:proofErr w:type="spellEnd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] </w:t>
      </w:r>
      <w:proofErr w:type="spellStart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>convocări</w:t>
      </w:r>
      <w:proofErr w:type="spellEnd"/>
      <w:r w:rsidR="00553206" w:rsidRPr="00E571E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la</w:t>
      </w:r>
      <w:r w:rsidR="00553206" w:rsidRPr="00E571EB">
        <w:rPr>
          <w:rFonts w:ascii="Times New Roman" w:hAnsi="Times New Roman" w:cs="Times New Roman"/>
          <w:spacing w:val="-1"/>
          <w:sz w:val="24"/>
          <w:szCs w:val="24"/>
        </w:rPr>
        <w:t xml:space="preserve"> sala de conferințe de la punctul de lucru al Societății de la Crama Adamclisi A528/3/2, județul Constanța,</w:t>
      </w:r>
    </w:p>
    <w:p w14:paraId="5EA96509" w14:textId="0696D8EF" w:rsidR="004069FB" w:rsidRPr="00E571EB" w:rsidRDefault="00154F33" w:rsidP="00197A47">
      <w:p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71EB">
        <w:rPr>
          <w:rFonts w:ascii="Times New Roman" w:hAnsi="Times New Roman" w:cs="Times New Roman"/>
          <w:spacing w:val="-1"/>
          <w:sz w:val="24"/>
          <w:szCs w:val="24"/>
        </w:rPr>
        <w:t>Î</w:t>
      </w:r>
      <w:r w:rsidR="004069FB" w:rsidRPr="00E571EB">
        <w:rPr>
          <w:rFonts w:ascii="Times New Roman" w:hAnsi="Times New Roman" w:cs="Times New Roman"/>
          <w:spacing w:val="-1"/>
          <w:sz w:val="24"/>
          <w:szCs w:val="24"/>
        </w:rPr>
        <w:t xml:space="preserve">n prezența acționarilor reprezentând [●]% din capitalul social, respectiv un număr de [●] </w:t>
      </w:r>
      <w:proofErr w:type="spellStart"/>
      <w:r w:rsidR="004069FB" w:rsidRPr="00E571EB">
        <w:rPr>
          <w:rFonts w:ascii="Times New Roman" w:hAnsi="Times New Roman" w:cs="Times New Roman"/>
          <w:spacing w:val="-1"/>
          <w:sz w:val="24"/>
          <w:szCs w:val="24"/>
        </w:rPr>
        <w:t>actiuni</w:t>
      </w:r>
      <w:proofErr w:type="spellEnd"/>
      <w:r w:rsidR="004069FB" w:rsidRPr="00E571EB">
        <w:rPr>
          <w:rFonts w:ascii="Times New Roman" w:hAnsi="Times New Roman" w:cs="Times New Roman"/>
          <w:spacing w:val="-1"/>
          <w:sz w:val="24"/>
          <w:szCs w:val="24"/>
        </w:rPr>
        <w:t>,  și [●]%</w:t>
      </w:r>
      <w:r w:rsidR="00616C2B" w:rsidRPr="00E57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069FB" w:rsidRPr="00E571EB">
        <w:rPr>
          <w:rFonts w:ascii="Times New Roman" w:hAnsi="Times New Roman" w:cs="Times New Roman"/>
          <w:spacing w:val="-1"/>
          <w:sz w:val="24"/>
          <w:szCs w:val="24"/>
        </w:rPr>
        <w:t>din totalul drepturilor de vot,</w:t>
      </w:r>
      <w:r w:rsidR="00616C2B" w:rsidRPr="00E571EB">
        <w:rPr>
          <w:rFonts w:ascii="Times New Roman" w:hAnsi="Times New Roman" w:cs="Times New Roman"/>
          <w:spacing w:val="-1"/>
          <w:sz w:val="24"/>
          <w:szCs w:val="24"/>
        </w:rPr>
        <w:t xml:space="preserve"> respectiv un număr de [●] drepturi de vot, </w:t>
      </w:r>
    </w:p>
    <w:p w14:paraId="2F67EAA4" w14:textId="77777777" w:rsidR="00154F33" w:rsidRPr="00E571EB" w:rsidRDefault="00154F33" w:rsidP="00154F3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069A2FD" w14:textId="06A2D23C" w:rsidR="00154F33" w:rsidRPr="00154F33" w:rsidRDefault="00154F33" w:rsidP="00154F3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F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HOTĂRĂŞTE</w:t>
      </w:r>
    </w:p>
    <w:p w14:paraId="217F0CAA" w14:textId="221590CE" w:rsidR="00553206" w:rsidRPr="00E571EB" w:rsidRDefault="00553206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7CF1CEBB" w14:textId="1536F800" w:rsidR="009347CC" w:rsidRPr="00E571EB" w:rsidRDefault="004069FB" w:rsidP="00197A47">
      <w:pPr>
        <w:pStyle w:val="ListParagraph"/>
        <w:numPr>
          <w:ilvl w:val="0"/>
          <w:numId w:val="2"/>
        </w:numPr>
        <w:spacing w:after="0" w:line="276" w:lineRule="auto"/>
        <w:ind w:left="0" w:hanging="270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Hlk97801780"/>
      <w:r w:rsidRPr="00E571EB">
        <w:rPr>
          <w:rFonts w:ascii="Times New Roman" w:hAnsi="Times New Roman" w:cs="Times New Roman"/>
          <w:spacing w:val="-1"/>
          <w:sz w:val="24"/>
          <w:szCs w:val="24"/>
        </w:rPr>
        <w:t>[Cu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unanimitatea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voturi</w:t>
      </w:r>
      <w:r w:rsidRPr="00E571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valabil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în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Adunare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de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acționarii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prezenți,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reprezentați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sau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și-au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</w:t>
      </w:r>
      <w:r w:rsidRPr="00E571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votul</w:t>
      </w:r>
      <w:r w:rsidRPr="00E571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prin</w:t>
      </w:r>
      <w:r w:rsidRPr="00E571EB">
        <w:rPr>
          <w:rFonts w:ascii="Times New Roman" w:hAnsi="Times New Roman" w:cs="Times New Roman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corespondență]/</w:t>
      </w:r>
    </w:p>
    <w:p w14:paraId="10CA90D7" w14:textId="67495AE9" w:rsidR="004069FB" w:rsidRDefault="004069FB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Cu [•]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pentru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</w:t>
      </w:r>
      <w:proofErr w:type="gram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•]%</w:t>
      </w:r>
      <w:proofErr w:type="gram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-au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pacing w:val="6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împotrivă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[•]%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abținere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"]</w:t>
      </w:r>
    </w:p>
    <w:p w14:paraId="04319462" w14:textId="77777777" w:rsidR="00197A47" w:rsidRPr="00E571EB" w:rsidRDefault="00197A4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233A75" w14:textId="77777777" w:rsidR="004069FB" w:rsidRPr="00E571EB" w:rsidRDefault="004069FB" w:rsidP="00197A47">
      <w:pPr>
        <w:widowControl w:val="0"/>
        <w:spacing w:before="4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[se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aprobă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E571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[se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respinge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</w:p>
    <w:bookmarkEnd w:id="0"/>
    <w:p w14:paraId="2876B9A9" w14:textId="71626953" w:rsidR="004069FB" w:rsidRPr="00E571EB" w:rsidRDefault="004069FB">
      <w:pPr>
        <w:rPr>
          <w:rFonts w:ascii="Times New Roman" w:hAnsi="Times New Roman" w:cs="Times New Roman"/>
          <w:sz w:val="24"/>
          <w:szCs w:val="24"/>
        </w:rPr>
      </w:pPr>
    </w:p>
    <w:p w14:paraId="676F938E" w14:textId="51F7B3F5" w:rsidR="00616C2B" w:rsidRPr="00DA7590" w:rsidRDefault="006A2F39" w:rsidP="00DA7590">
      <w:pPr>
        <w:spacing w:before="120"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590">
        <w:rPr>
          <w:rFonts w:ascii="Times New Roman" w:hAnsi="Times New Roman" w:cs="Times New Roman"/>
          <w:i/>
          <w:iCs/>
          <w:sz w:val="24"/>
          <w:szCs w:val="24"/>
        </w:rPr>
        <w:t>Situațiile financiare ale exercițiului financiar 2021, pe baza discuțiilor si a rapoartelor prezentate de către Consiliul de Administrație și auditorul financiar.</w:t>
      </w:r>
    </w:p>
    <w:p w14:paraId="29CD88D1" w14:textId="77777777" w:rsidR="006A2F39" w:rsidRPr="00E571EB" w:rsidRDefault="006A2F39" w:rsidP="00197A47">
      <w:pPr>
        <w:pStyle w:val="ListParagraph"/>
        <w:numPr>
          <w:ilvl w:val="0"/>
          <w:numId w:val="2"/>
        </w:numPr>
        <w:spacing w:after="0" w:line="276" w:lineRule="auto"/>
        <w:ind w:left="0" w:hanging="270"/>
        <w:rPr>
          <w:rFonts w:ascii="Times New Roman" w:hAnsi="Times New Roman" w:cs="Times New Roman"/>
          <w:spacing w:val="-1"/>
          <w:sz w:val="24"/>
          <w:szCs w:val="24"/>
        </w:rPr>
      </w:pPr>
      <w:bookmarkStart w:id="1" w:name="_Hlk97801973"/>
      <w:r w:rsidRPr="00E571EB">
        <w:rPr>
          <w:rFonts w:ascii="Times New Roman" w:hAnsi="Times New Roman" w:cs="Times New Roman"/>
          <w:spacing w:val="-1"/>
          <w:sz w:val="24"/>
          <w:szCs w:val="24"/>
        </w:rPr>
        <w:lastRenderedPageBreak/>
        <w:t>[Cu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unanimitatea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voturi</w:t>
      </w:r>
      <w:r w:rsidRPr="00E571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valabil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în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Adunare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de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acționarii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prezenți,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reprezentați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sau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și-au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</w:t>
      </w:r>
      <w:r w:rsidRPr="00E571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votul</w:t>
      </w:r>
      <w:r w:rsidRPr="00E571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prin</w:t>
      </w:r>
      <w:r w:rsidRPr="00E571EB">
        <w:rPr>
          <w:rFonts w:ascii="Times New Roman" w:hAnsi="Times New Roman" w:cs="Times New Roman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corespondență]/</w:t>
      </w:r>
    </w:p>
    <w:p w14:paraId="4D06889A" w14:textId="7E55DF30" w:rsidR="006A2F39" w:rsidRDefault="006A2F39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Cu [•]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pentru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</w:t>
      </w:r>
      <w:proofErr w:type="gram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•]%</w:t>
      </w:r>
      <w:proofErr w:type="gram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-au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pacing w:val="6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împotrivă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[•]%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abținere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"]</w:t>
      </w:r>
    </w:p>
    <w:p w14:paraId="3F602A73" w14:textId="77777777" w:rsidR="00197A47" w:rsidRPr="00E571EB" w:rsidRDefault="00197A4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B34B26" w14:textId="77777777" w:rsidR="006A2F39" w:rsidRPr="00E571EB" w:rsidRDefault="006A2F39" w:rsidP="00197A47">
      <w:pPr>
        <w:widowControl w:val="0"/>
        <w:spacing w:before="4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[se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aprobă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E571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[se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respinge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</w:p>
    <w:bookmarkEnd w:id="1"/>
    <w:p w14:paraId="26BFAAE0" w14:textId="6C3366D7" w:rsidR="006A2F39" w:rsidRPr="00E571EB" w:rsidRDefault="006A2F39" w:rsidP="006A2F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575C645" w14:textId="25F1A685" w:rsidR="006A2F39" w:rsidRPr="00DA7590" w:rsidRDefault="006A2F39" w:rsidP="006A2F39">
      <w:pPr>
        <w:spacing w:before="120"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590">
        <w:rPr>
          <w:rFonts w:ascii="Times New Roman" w:hAnsi="Times New Roman" w:cs="Times New Roman"/>
          <w:i/>
          <w:iCs/>
          <w:sz w:val="24"/>
          <w:szCs w:val="24"/>
        </w:rPr>
        <w:t>Descărcarea de gestiune a Consiliului de Administrație pentru exercițiul financiar 2021.</w:t>
      </w:r>
    </w:p>
    <w:p w14:paraId="616172D5" w14:textId="77777777" w:rsidR="005C00B7" w:rsidRPr="00E571EB" w:rsidRDefault="005C00B7" w:rsidP="00197A47">
      <w:pPr>
        <w:pStyle w:val="ListParagraph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E571EB">
        <w:rPr>
          <w:rFonts w:ascii="Times New Roman" w:hAnsi="Times New Roman" w:cs="Times New Roman"/>
          <w:spacing w:val="-1"/>
          <w:sz w:val="24"/>
          <w:szCs w:val="24"/>
        </w:rPr>
        <w:t>[Cu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unanimitatea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voturi</w:t>
      </w:r>
      <w:r w:rsidRPr="00E571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valabil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în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Adunare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de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acționarii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prezenți,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reprezentați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sau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și-au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</w:t>
      </w:r>
      <w:r w:rsidRPr="00E571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votul</w:t>
      </w:r>
      <w:r w:rsidRPr="00E571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prin</w:t>
      </w:r>
      <w:r w:rsidRPr="00E571EB">
        <w:rPr>
          <w:rFonts w:ascii="Times New Roman" w:hAnsi="Times New Roman" w:cs="Times New Roman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corespondență]/</w:t>
      </w:r>
    </w:p>
    <w:p w14:paraId="727F3968" w14:textId="4ED8F923" w:rsidR="005C00B7" w:rsidRDefault="005C00B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Cu [•]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pentru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</w:t>
      </w:r>
      <w:proofErr w:type="gram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•]%</w:t>
      </w:r>
      <w:proofErr w:type="gram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-au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pacing w:val="6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împotrivă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[•]%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abținere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"]</w:t>
      </w:r>
    </w:p>
    <w:p w14:paraId="74DA860F" w14:textId="77777777" w:rsidR="00197A47" w:rsidRPr="00E571EB" w:rsidRDefault="00197A4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CA376E" w14:textId="77777777" w:rsidR="005C00B7" w:rsidRPr="00E571EB" w:rsidRDefault="005C00B7" w:rsidP="00197A47">
      <w:pPr>
        <w:widowControl w:val="0"/>
        <w:spacing w:before="4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[se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aprobă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E571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[se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respinge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</w:p>
    <w:p w14:paraId="0AFD3A8C" w14:textId="48A16689" w:rsidR="006A2F39" w:rsidRPr="00E571EB" w:rsidRDefault="006A2F39" w:rsidP="005C00B7">
      <w:pPr>
        <w:pStyle w:val="ListParagraph"/>
        <w:ind w:left="0" w:hanging="360"/>
        <w:rPr>
          <w:rFonts w:ascii="Times New Roman" w:hAnsi="Times New Roman" w:cs="Times New Roman"/>
          <w:sz w:val="24"/>
          <w:szCs w:val="24"/>
        </w:rPr>
      </w:pPr>
    </w:p>
    <w:p w14:paraId="72E7724E" w14:textId="6BC6119D" w:rsidR="005C00B7" w:rsidRDefault="006F0242" w:rsidP="00DA7590">
      <w:pPr>
        <w:spacing w:before="120"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242">
        <w:rPr>
          <w:rFonts w:ascii="Times New Roman" w:hAnsi="Times New Roman" w:cs="Times New Roman"/>
          <w:i/>
          <w:iCs/>
          <w:sz w:val="24"/>
          <w:szCs w:val="24"/>
        </w:rPr>
        <w:t>Acoperir</w:t>
      </w:r>
      <w:r>
        <w:rPr>
          <w:rFonts w:ascii="Times New Roman" w:hAnsi="Times New Roman" w:cs="Times New Roman"/>
          <w:i/>
          <w:iCs/>
          <w:sz w:val="24"/>
          <w:szCs w:val="24"/>
        </w:rPr>
        <w:t>ea</w:t>
      </w:r>
      <w:r w:rsidRPr="006F0242">
        <w:rPr>
          <w:rFonts w:ascii="Times New Roman" w:hAnsi="Times New Roman" w:cs="Times New Roman"/>
          <w:i/>
          <w:iCs/>
          <w:sz w:val="24"/>
          <w:szCs w:val="24"/>
        </w:rPr>
        <w:t xml:space="preserve"> pierderii înregistrate în exercițiul financiar 2021 din rezultatul exercițiilor viitoare.</w:t>
      </w:r>
    </w:p>
    <w:p w14:paraId="3E3C3E93" w14:textId="283950B1" w:rsidR="005C00B7" w:rsidRPr="00E571EB" w:rsidRDefault="005C00B7" w:rsidP="005C00B7">
      <w:pPr>
        <w:pStyle w:val="ListParagraph"/>
        <w:ind w:left="0" w:hanging="360"/>
        <w:rPr>
          <w:rFonts w:ascii="Times New Roman" w:hAnsi="Times New Roman" w:cs="Times New Roman"/>
          <w:sz w:val="24"/>
          <w:szCs w:val="24"/>
        </w:rPr>
      </w:pPr>
    </w:p>
    <w:p w14:paraId="6096E176" w14:textId="77777777" w:rsidR="005C00B7" w:rsidRPr="00E571EB" w:rsidRDefault="005C00B7" w:rsidP="00197A47">
      <w:pPr>
        <w:pStyle w:val="ListParagraph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E571EB">
        <w:rPr>
          <w:rFonts w:ascii="Times New Roman" w:hAnsi="Times New Roman" w:cs="Times New Roman"/>
          <w:spacing w:val="-1"/>
          <w:sz w:val="24"/>
          <w:szCs w:val="24"/>
        </w:rPr>
        <w:t>[Cu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unanimitatea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voturi</w:t>
      </w:r>
      <w:r w:rsidRPr="00E571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valabil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în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Adunare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de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acționarii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prezenți,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reprezentați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sau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și-au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</w:t>
      </w:r>
      <w:r w:rsidRPr="00E571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votul</w:t>
      </w:r>
      <w:r w:rsidRPr="00E571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prin</w:t>
      </w:r>
      <w:r w:rsidRPr="00E571EB">
        <w:rPr>
          <w:rFonts w:ascii="Times New Roman" w:hAnsi="Times New Roman" w:cs="Times New Roman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corespondență]/</w:t>
      </w:r>
    </w:p>
    <w:p w14:paraId="175462C8" w14:textId="18165412" w:rsidR="005C00B7" w:rsidRDefault="005C00B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Cu [•]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pentru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</w:t>
      </w:r>
      <w:proofErr w:type="gram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•]%</w:t>
      </w:r>
      <w:proofErr w:type="gram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-au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pacing w:val="6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împotrivă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[•]%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abținere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"]</w:t>
      </w:r>
    </w:p>
    <w:p w14:paraId="2BA40823" w14:textId="77777777" w:rsidR="00197A47" w:rsidRPr="00E571EB" w:rsidRDefault="00197A4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5E5040" w14:textId="77777777" w:rsidR="005C00B7" w:rsidRPr="00E571EB" w:rsidRDefault="005C00B7" w:rsidP="00197A47">
      <w:pPr>
        <w:widowControl w:val="0"/>
        <w:spacing w:before="4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[se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aprobă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E571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[se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respinge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</w:p>
    <w:p w14:paraId="39D94E20" w14:textId="42909D57" w:rsidR="005C00B7" w:rsidRPr="00E571EB" w:rsidRDefault="005C00B7" w:rsidP="005C00B7">
      <w:pPr>
        <w:pStyle w:val="ListParagraph"/>
        <w:ind w:left="0" w:hanging="360"/>
        <w:rPr>
          <w:rFonts w:ascii="Times New Roman" w:hAnsi="Times New Roman" w:cs="Times New Roman"/>
          <w:sz w:val="24"/>
          <w:szCs w:val="24"/>
        </w:rPr>
      </w:pPr>
    </w:p>
    <w:p w14:paraId="081544AE" w14:textId="34E949EC" w:rsidR="005C00B7" w:rsidRPr="00DA7590" w:rsidRDefault="005C00B7" w:rsidP="005C00B7">
      <w:pPr>
        <w:spacing w:before="120"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590">
        <w:rPr>
          <w:rFonts w:ascii="Times New Roman" w:hAnsi="Times New Roman" w:cs="Times New Roman"/>
          <w:i/>
          <w:iCs/>
          <w:sz w:val="24"/>
          <w:szCs w:val="24"/>
        </w:rPr>
        <w:t>Bugetul de venituri și cheltuieli pentru exercițiul financiar 2022.</w:t>
      </w:r>
    </w:p>
    <w:p w14:paraId="48B0E08C" w14:textId="289EA4F4" w:rsidR="005C00B7" w:rsidRDefault="005C00B7" w:rsidP="005C00B7">
      <w:pPr>
        <w:pStyle w:val="ListParagraph"/>
        <w:ind w:left="0" w:hanging="360"/>
        <w:rPr>
          <w:rFonts w:ascii="Times New Roman" w:hAnsi="Times New Roman" w:cs="Times New Roman"/>
          <w:sz w:val="24"/>
          <w:szCs w:val="24"/>
        </w:rPr>
      </w:pPr>
    </w:p>
    <w:p w14:paraId="692AF44A" w14:textId="77777777" w:rsidR="006F0242" w:rsidRPr="00E571EB" w:rsidRDefault="006F0242" w:rsidP="005C00B7">
      <w:pPr>
        <w:pStyle w:val="ListParagraph"/>
        <w:ind w:left="0" w:hanging="360"/>
        <w:rPr>
          <w:rFonts w:ascii="Times New Roman" w:hAnsi="Times New Roman" w:cs="Times New Roman"/>
          <w:sz w:val="24"/>
          <w:szCs w:val="24"/>
        </w:rPr>
      </w:pPr>
    </w:p>
    <w:p w14:paraId="0E49505F" w14:textId="77777777" w:rsidR="005C00B7" w:rsidRPr="00E571EB" w:rsidRDefault="005C00B7" w:rsidP="00197A47">
      <w:pPr>
        <w:pStyle w:val="ListParagraph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E571EB">
        <w:rPr>
          <w:rFonts w:ascii="Times New Roman" w:hAnsi="Times New Roman" w:cs="Times New Roman"/>
          <w:spacing w:val="-1"/>
          <w:sz w:val="24"/>
          <w:szCs w:val="24"/>
        </w:rPr>
        <w:lastRenderedPageBreak/>
        <w:t>[Cu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unanimitatea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voturi</w:t>
      </w:r>
      <w:r w:rsidRPr="00E571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valabil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în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Adunare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de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acționarii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prezenți,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reprezentați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sau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și-au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</w:t>
      </w:r>
      <w:r w:rsidRPr="00E571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votul</w:t>
      </w:r>
      <w:r w:rsidRPr="00E571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prin</w:t>
      </w:r>
      <w:r w:rsidRPr="00E571EB">
        <w:rPr>
          <w:rFonts w:ascii="Times New Roman" w:hAnsi="Times New Roman" w:cs="Times New Roman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corespondență]/</w:t>
      </w:r>
    </w:p>
    <w:p w14:paraId="2D9D0742" w14:textId="08991294" w:rsidR="005C00B7" w:rsidRDefault="005C00B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Cu [•]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pentru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</w:t>
      </w:r>
      <w:proofErr w:type="gram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•]%</w:t>
      </w:r>
      <w:proofErr w:type="gram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-au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pacing w:val="6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împotrivă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[•]%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abținere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"]</w:t>
      </w:r>
    </w:p>
    <w:p w14:paraId="736A7D12" w14:textId="77777777" w:rsidR="00197A47" w:rsidRPr="00E571EB" w:rsidRDefault="00197A4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2C3209" w14:textId="5889B50A" w:rsidR="005C00B7" w:rsidRPr="00E571EB" w:rsidRDefault="005C00B7" w:rsidP="00197A47">
      <w:pPr>
        <w:widowControl w:val="0"/>
        <w:spacing w:before="4"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[se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aprobă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E571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[se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respinge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</w:p>
    <w:p w14:paraId="35F3244A" w14:textId="4BC3F4B0" w:rsidR="00E571EB" w:rsidRPr="00E571EB" w:rsidRDefault="00E571EB" w:rsidP="005C00B7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64F909B" w14:textId="54991AF7" w:rsidR="00E571EB" w:rsidRPr="00DA7590" w:rsidRDefault="00E571EB" w:rsidP="00E571EB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proofErr w:type="spellStart"/>
      <w:r w:rsidRPr="00DA75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Politica</w:t>
      </w:r>
      <w:proofErr w:type="spellEnd"/>
      <w:r w:rsidRPr="00DA75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 xml:space="preserve"> de </w:t>
      </w:r>
      <w:proofErr w:type="spellStart"/>
      <w:r w:rsidRPr="00DA75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remunerare</w:t>
      </w:r>
      <w:proofErr w:type="spellEnd"/>
      <w:r w:rsidRPr="00DA75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 xml:space="preserve"> a </w:t>
      </w:r>
      <w:proofErr w:type="spellStart"/>
      <w:r w:rsidRPr="00DA75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Societății</w:t>
      </w:r>
      <w:proofErr w:type="spellEnd"/>
      <w:r w:rsidRPr="00DA75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 xml:space="preserve">, </w:t>
      </w:r>
      <w:r w:rsidRPr="00DA75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în conformitate cu Art. 106 din Legea 24/2017, republicată.</w:t>
      </w:r>
    </w:p>
    <w:p w14:paraId="378EDA8E" w14:textId="456B645F" w:rsidR="00E571EB" w:rsidRPr="00E571EB" w:rsidRDefault="00E571EB" w:rsidP="005C00B7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7EE59B0" w14:textId="0DF3A735" w:rsidR="005C00B7" w:rsidRPr="00E571EB" w:rsidRDefault="005C00B7" w:rsidP="005C00B7">
      <w:pPr>
        <w:pStyle w:val="ListParagraph"/>
        <w:ind w:left="0" w:hanging="360"/>
        <w:rPr>
          <w:rFonts w:ascii="Times New Roman" w:hAnsi="Times New Roman" w:cs="Times New Roman"/>
          <w:sz w:val="24"/>
          <w:szCs w:val="24"/>
        </w:rPr>
      </w:pPr>
    </w:p>
    <w:p w14:paraId="719F4A58" w14:textId="77777777" w:rsidR="005C00B7" w:rsidRPr="00E571EB" w:rsidRDefault="005C00B7" w:rsidP="00197A47">
      <w:pPr>
        <w:pStyle w:val="ListParagraph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71EB">
        <w:rPr>
          <w:rFonts w:ascii="Times New Roman" w:hAnsi="Times New Roman" w:cs="Times New Roman"/>
          <w:spacing w:val="-1"/>
          <w:sz w:val="24"/>
          <w:szCs w:val="24"/>
        </w:rPr>
        <w:t>[Cu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unanimitatea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voturi</w:t>
      </w:r>
      <w:r w:rsidRPr="00E571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valabil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în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Adunare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de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acționarii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prezenți,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reprezentați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sau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și-au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</w:t>
      </w:r>
      <w:r w:rsidRPr="00E571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votul</w:t>
      </w:r>
      <w:r w:rsidRPr="00E571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prin</w:t>
      </w:r>
      <w:r w:rsidRPr="00E571EB">
        <w:rPr>
          <w:rFonts w:ascii="Times New Roman" w:hAnsi="Times New Roman" w:cs="Times New Roman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corespondență]/</w:t>
      </w:r>
    </w:p>
    <w:p w14:paraId="06F4097C" w14:textId="5426601D" w:rsidR="005C00B7" w:rsidRDefault="005C00B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Cu [•]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pentru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</w:t>
      </w:r>
      <w:proofErr w:type="gram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•]%</w:t>
      </w:r>
      <w:proofErr w:type="gram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-au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pacing w:val="6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împotrivă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[•]%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abținere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"]</w:t>
      </w:r>
    </w:p>
    <w:p w14:paraId="5F422BD9" w14:textId="77777777" w:rsidR="00197A47" w:rsidRPr="00E571EB" w:rsidRDefault="00197A4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1C82BB" w14:textId="3F3E4043" w:rsidR="005C00B7" w:rsidRPr="00E571EB" w:rsidRDefault="005C00B7" w:rsidP="00197A47">
      <w:pPr>
        <w:widowControl w:val="0"/>
        <w:spacing w:before="4"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[se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aprobă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E571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[se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respinge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</w:p>
    <w:p w14:paraId="5234156B" w14:textId="332683DC" w:rsidR="00E571EB" w:rsidRPr="00E571EB" w:rsidRDefault="00E571EB" w:rsidP="005C00B7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0C5BF05" w14:textId="1CDA1230" w:rsidR="00E571EB" w:rsidRPr="00DA7590" w:rsidRDefault="00E571EB" w:rsidP="00E571EB">
      <w:pPr>
        <w:spacing w:before="120"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590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r w:rsidRPr="006F0242">
        <w:rPr>
          <w:rFonts w:ascii="Times New Roman" w:hAnsi="Times New Roman" w:cs="Times New Roman"/>
          <w:i/>
          <w:iCs/>
          <w:sz w:val="24"/>
          <w:szCs w:val="24"/>
        </w:rPr>
        <w:t>de 1</w:t>
      </w:r>
      <w:r w:rsidR="00C85801" w:rsidRPr="006F024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F0242">
        <w:rPr>
          <w:rFonts w:ascii="Times New Roman" w:hAnsi="Times New Roman" w:cs="Times New Roman"/>
          <w:i/>
          <w:iCs/>
          <w:sz w:val="24"/>
          <w:szCs w:val="24"/>
        </w:rPr>
        <w:t xml:space="preserve"> mai 2022 ca data de înregistrare (1</w:t>
      </w:r>
      <w:r w:rsidR="00C85801" w:rsidRPr="006F024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6F0242">
        <w:rPr>
          <w:rFonts w:ascii="Times New Roman" w:hAnsi="Times New Roman" w:cs="Times New Roman"/>
          <w:i/>
          <w:iCs/>
          <w:sz w:val="24"/>
          <w:szCs w:val="24"/>
        </w:rPr>
        <w:t xml:space="preserve"> mai 2022 ca ex-date) pentru identificarea acționarilor asupra cărora se vor răsfrânge efectele hotărârilor adoptate de către AGOA, in conformitate cu prevederile art. 87 din Legea nr. 24/2017 privind emitenții de instrumente financiare si operațiuni de piață, republicată.</w:t>
      </w:r>
    </w:p>
    <w:p w14:paraId="22DBC215" w14:textId="63B16370" w:rsidR="005C00B7" w:rsidRPr="00E571EB" w:rsidRDefault="005C00B7" w:rsidP="005C00B7">
      <w:pPr>
        <w:pStyle w:val="ListParagraph"/>
        <w:ind w:left="0" w:hanging="360"/>
        <w:rPr>
          <w:rFonts w:ascii="Times New Roman" w:hAnsi="Times New Roman" w:cs="Times New Roman"/>
          <w:sz w:val="24"/>
          <w:szCs w:val="24"/>
        </w:rPr>
      </w:pPr>
    </w:p>
    <w:p w14:paraId="7684E83C" w14:textId="77777777" w:rsidR="005C00B7" w:rsidRPr="00E571EB" w:rsidRDefault="005C00B7" w:rsidP="00197A47">
      <w:pPr>
        <w:pStyle w:val="ListParagraph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E571EB">
        <w:rPr>
          <w:rFonts w:ascii="Times New Roman" w:hAnsi="Times New Roman" w:cs="Times New Roman"/>
          <w:spacing w:val="-1"/>
          <w:sz w:val="24"/>
          <w:szCs w:val="24"/>
        </w:rPr>
        <w:t>[Cu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unanimitatea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voturi</w:t>
      </w:r>
      <w:r w:rsidRPr="00E571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valabil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în</w:t>
      </w:r>
      <w:r w:rsidRPr="00E571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Adunare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de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acționarii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prezenți,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reprezentați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sau</w:t>
      </w:r>
      <w:r w:rsidRPr="00E571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z w:val="24"/>
          <w:szCs w:val="24"/>
        </w:rPr>
        <w:t>și-au</w:t>
      </w:r>
      <w:r w:rsidRPr="00E571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exprimat</w:t>
      </w:r>
      <w:r w:rsidRPr="00E571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votul</w:t>
      </w:r>
      <w:r w:rsidRPr="00E571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prin</w:t>
      </w:r>
      <w:r w:rsidRPr="00E571EB">
        <w:rPr>
          <w:rFonts w:ascii="Times New Roman" w:hAnsi="Times New Roman" w:cs="Times New Roman"/>
          <w:sz w:val="24"/>
          <w:szCs w:val="24"/>
        </w:rPr>
        <w:t xml:space="preserve"> </w:t>
      </w:r>
      <w:r w:rsidRPr="00E571EB">
        <w:rPr>
          <w:rFonts w:ascii="Times New Roman" w:hAnsi="Times New Roman" w:cs="Times New Roman"/>
          <w:spacing w:val="-1"/>
          <w:sz w:val="24"/>
          <w:szCs w:val="24"/>
        </w:rPr>
        <w:t>corespondență]/</w:t>
      </w:r>
    </w:p>
    <w:p w14:paraId="63CE3F54" w14:textId="6F8C1D0E" w:rsidR="005C00B7" w:rsidRDefault="005C00B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Cu [•]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pentru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</w:t>
      </w:r>
      <w:proofErr w:type="gram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•]%</w:t>
      </w:r>
      <w:proofErr w:type="gram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-au</w:t>
      </w:r>
      <w:r w:rsidRPr="00E571EB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pacing w:val="6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împotrivă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reprezentând</w:t>
      </w:r>
      <w:proofErr w:type="spellEnd"/>
      <w:r w:rsidRPr="00E571E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[•]%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din</w:t>
      </w:r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numărul</w:t>
      </w:r>
      <w:proofErr w:type="spellEnd"/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total</w:t>
      </w:r>
      <w:r w:rsidRPr="00E571E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valabil</w:t>
      </w:r>
      <w:proofErr w:type="spellEnd"/>
      <w:r w:rsidRPr="00E571E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exprimate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571E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Adunare</w:t>
      </w:r>
      <w:proofErr w:type="spellEnd"/>
      <w:r w:rsidRPr="00E571EB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acționarii</w:t>
      </w:r>
      <w:proofErr w:type="spellEnd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prezenți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E571E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reprezentați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sau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care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-au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exprimat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votul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prin</w:t>
      </w:r>
      <w:proofErr w:type="spellEnd"/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corespondență</w:t>
      </w:r>
      <w:proofErr w:type="spellEnd"/>
      <w:r w:rsidRPr="00E571E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și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[•]</w:t>
      </w:r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voturi</w:t>
      </w:r>
      <w:proofErr w:type="spellEnd"/>
      <w:r w:rsidRPr="00E571E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E571E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abținere</w:t>
      </w:r>
      <w:proofErr w:type="spellEnd"/>
      <w:r w:rsidRPr="00E571E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"]</w:t>
      </w:r>
    </w:p>
    <w:p w14:paraId="6D439134" w14:textId="77777777" w:rsidR="00197A47" w:rsidRPr="00E571EB" w:rsidRDefault="00197A47" w:rsidP="00197A47">
      <w:pPr>
        <w:widowControl w:val="0"/>
        <w:spacing w:before="4"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606B54" w14:textId="77777777" w:rsidR="005C00B7" w:rsidRPr="00E571EB" w:rsidRDefault="005C00B7" w:rsidP="00197A47">
      <w:pPr>
        <w:widowControl w:val="0"/>
        <w:spacing w:before="4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[se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aprobă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E571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[se</w:t>
      </w:r>
      <w:r w:rsidRPr="00E571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respinge</w:t>
      </w:r>
      <w:proofErr w:type="spellEnd"/>
      <w:r w:rsidRPr="00E57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]</w:t>
      </w:r>
    </w:p>
    <w:p w14:paraId="2740A84A" w14:textId="41990752" w:rsidR="005C00B7" w:rsidRPr="00E571EB" w:rsidRDefault="005C00B7" w:rsidP="006A2F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D4CC520" w14:textId="77777777" w:rsidR="00E571EB" w:rsidRPr="00DA7590" w:rsidRDefault="00E571EB" w:rsidP="00E571EB">
      <w:pPr>
        <w:spacing w:before="120"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590">
        <w:rPr>
          <w:rFonts w:ascii="Times New Roman" w:hAnsi="Times New Roman" w:cs="Times New Roman"/>
          <w:i/>
          <w:iCs/>
          <w:sz w:val="24"/>
          <w:szCs w:val="24"/>
        </w:rPr>
        <w:t xml:space="preserve">Împuternicirea Președintelui Consiliului de Administrație pentru a semna în numele și pe seama Societății orice documente, </w:t>
      </w:r>
      <w:proofErr w:type="spellStart"/>
      <w:r w:rsidRPr="00DA7590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DA7590">
        <w:rPr>
          <w:rFonts w:ascii="Times New Roman" w:hAnsi="Times New Roman" w:cs="Times New Roman"/>
          <w:i/>
          <w:iCs/>
          <w:sz w:val="24"/>
          <w:szCs w:val="24"/>
        </w:rPr>
        <w:t xml:space="preserve"> pentru a da orice declarații necesare în vederea aducerii la </w:t>
      </w:r>
      <w:r w:rsidRPr="00DA7590">
        <w:rPr>
          <w:rFonts w:ascii="Times New Roman" w:hAnsi="Times New Roman" w:cs="Times New Roman"/>
          <w:i/>
          <w:iCs/>
          <w:sz w:val="24"/>
          <w:szCs w:val="24"/>
        </w:rPr>
        <w:lastRenderedPageBreak/>
        <w:t>îndeplinire a hotărârilor AGOA sau în vederea înregistrării/depunerii la Registrul Comerțului a hotărârilor AGOA, precum și pentru a îndeplini orice alte formalități, precum cele de publicare, inclusiv să achite orice taxe, să solicite și să primească orice documente/acte emise de Registrul Comerțului și/sau de orice altă autoritate competentă, precum și acordarea către acesta a dreptului de a delega unei alte persoane mandatul pentru efectuarea formalităților menționate anterior.</w:t>
      </w:r>
    </w:p>
    <w:p w14:paraId="181D1C64" w14:textId="77777777" w:rsidR="00197A47" w:rsidRDefault="00197A47" w:rsidP="00197A47">
      <w:pPr>
        <w:widowControl w:val="0"/>
        <w:spacing w:before="72" w:after="0" w:line="359" w:lineRule="auto"/>
        <w:ind w:right="156"/>
        <w:rPr>
          <w:rFonts w:ascii="Times New Roman" w:eastAsia="Times New Roman" w:hAnsi="Times New Roman" w:cs="Times New Roman"/>
          <w:spacing w:val="-1"/>
          <w:lang w:val="en-US"/>
        </w:rPr>
      </w:pPr>
    </w:p>
    <w:p w14:paraId="51468E16" w14:textId="1E8BAD82" w:rsidR="00197A47" w:rsidRPr="00197A47" w:rsidRDefault="00197A47" w:rsidP="00197A47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97A47">
        <w:rPr>
          <w:rFonts w:ascii="Times New Roman" w:hAnsi="Times New Roman" w:cs="Times New Roman"/>
          <w:sz w:val="24"/>
          <w:szCs w:val="24"/>
        </w:rPr>
        <w:t xml:space="preserve">Prezenta Hotărâre a fost redactată și semnată la </w:t>
      </w:r>
      <w:r>
        <w:rPr>
          <w:rFonts w:ascii="Times New Roman" w:hAnsi="Times New Roman" w:cs="Times New Roman"/>
          <w:sz w:val="24"/>
          <w:szCs w:val="24"/>
        </w:rPr>
        <w:t>Adamclisi</w:t>
      </w:r>
      <w:r w:rsidRPr="00197A47">
        <w:rPr>
          <w:rFonts w:ascii="Times New Roman" w:hAnsi="Times New Roman" w:cs="Times New Roman"/>
          <w:sz w:val="24"/>
          <w:szCs w:val="24"/>
        </w:rPr>
        <w:t>, în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7A47">
        <w:rPr>
          <w:rFonts w:ascii="Times New Roman" w:hAnsi="Times New Roman" w:cs="Times New Roman"/>
          <w:sz w:val="24"/>
          <w:szCs w:val="24"/>
        </w:rPr>
        <w:t>] exemplare originale, fiecare având un număr de [•]  pagini, astăzi [28.04.2021]/[29.04.2021].</w:t>
      </w:r>
    </w:p>
    <w:p w14:paraId="1AC5BE15" w14:textId="77777777" w:rsidR="00197A47" w:rsidRPr="00197A47" w:rsidRDefault="00197A47" w:rsidP="00197A47">
      <w:pPr>
        <w:widowControl w:val="0"/>
        <w:spacing w:before="4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49082605" w14:textId="77777777" w:rsidR="00197A47" w:rsidRDefault="00197A47" w:rsidP="00197A47">
      <w:pPr>
        <w:widowControl w:val="0"/>
        <w:tabs>
          <w:tab w:val="left" w:pos="6619"/>
        </w:tabs>
        <w:spacing w:after="0" w:line="240" w:lineRule="auto"/>
        <w:outlineLvl w:val="0"/>
        <w:rPr>
          <w:rFonts w:ascii="Calibri" w:eastAsia="Calibri" w:hAnsi="Calibri" w:cs="Times New Roman"/>
          <w:lang w:val="en-US"/>
        </w:rPr>
      </w:pPr>
    </w:p>
    <w:p w14:paraId="0FECB0D6" w14:textId="33D986A4" w:rsidR="00197A47" w:rsidRPr="00197A47" w:rsidRDefault="00197A47" w:rsidP="00197A47">
      <w:pPr>
        <w:widowControl w:val="0"/>
        <w:tabs>
          <w:tab w:val="left" w:pos="661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en-US"/>
        </w:rPr>
      </w:pPr>
      <w:proofErr w:type="spellStart"/>
      <w:r w:rsidRPr="00197A47">
        <w:rPr>
          <w:rFonts w:ascii="Times New Roman" w:eastAsia="Times New Roman" w:hAnsi="Times New Roman" w:cs="Times New Roman"/>
          <w:b/>
          <w:bCs/>
          <w:spacing w:val="-1"/>
          <w:lang w:val="en-US"/>
        </w:rPr>
        <w:t>Preşedinte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lang w:val="en-US"/>
        </w:rPr>
        <w:t xml:space="preserve">                                                                                                                   </w:t>
      </w:r>
      <w:r w:rsidRPr="00197A47">
        <w:rPr>
          <w:rFonts w:ascii="Times New Roman" w:eastAsia="Times New Roman" w:hAnsi="Times New Roman" w:cs="Times New Roman"/>
          <w:b/>
          <w:bCs/>
          <w:spacing w:val="-1"/>
          <w:lang w:val="en-US"/>
        </w:rPr>
        <w:tab/>
      </w:r>
      <w:proofErr w:type="spellStart"/>
      <w:r w:rsidRPr="00197A47">
        <w:rPr>
          <w:rFonts w:ascii="Times New Roman" w:eastAsia="Times New Roman" w:hAnsi="Times New Roman" w:cs="Times New Roman"/>
          <w:b/>
          <w:bCs/>
          <w:spacing w:val="-1"/>
          <w:lang w:val="en-US"/>
        </w:rPr>
        <w:t>Secretar</w:t>
      </w:r>
      <w:proofErr w:type="spellEnd"/>
    </w:p>
    <w:p w14:paraId="0648B4D9" w14:textId="032EB5A4" w:rsidR="00197A47" w:rsidRPr="00197A47" w:rsidRDefault="00197A47" w:rsidP="00197A47">
      <w:pPr>
        <w:widowControl w:val="0"/>
        <w:tabs>
          <w:tab w:val="left" w:pos="8057"/>
        </w:tabs>
        <w:spacing w:before="126" w:after="0" w:line="240" w:lineRule="auto"/>
        <w:rPr>
          <w:rFonts w:ascii="Times New Roman" w:eastAsia="Times New Roman" w:hAnsi="Times New Roman" w:cs="Times New Roman"/>
          <w:lang w:val="en-US"/>
        </w:rPr>
      </w:pPr>
      <w:r w:rsidRPr="006F0242">
        <w:rPr>
          <w:rFonts w:ascii="Times New Roman" w:eastAsia="Times New Roman" w:hAnsi="Times New Roman" w:cs="Times New Roman"/>
          <w:lang w:val="en-US"/>
        </w:rPr>
        <w:t>[•]</w:t>
      </w:r>
      <w:r w:rsidRPr="006F0242">
        <w:rPr>
          <w:rFonts w:ascii="Times New Roman" w:eastAsia="Times New Roman" w:hAnsi="Times New Roman" w:cs="Times New Roman"/>
          <w:lang w:val="en-US"/>
        </w:rPr>
        <w:tab/>
      </w:r>
      <w:r w:rsidRPr="006F0242">
        <w:rPr>
          <w:rFonts w:ascii="Times New Roman" w:eastAsia="Times New Roman" w:hAnsi="Times New Roman" w:cs="Times New Roman"/>
          <w:w w:val="95"/>
          <w:lang w:val="en-US"/>
        </w:rPr>
        <w:t>[</w:t>
      </w:r>
      <w:r w:rsidRPr="006F0242">
        <w:rPr>
          <w:rFonts w:ascii="Times New Roman" w:eastAsia="Times New Roman" w:hAnsi="Times New Roman" w:cs="Times New Roman"/>
          <w:spacing w:val="-42"/>
          <w:w w:val="95"/>
          <w:lang w:val="en-US"/>
        </w:rPr>
        <w:t xml:space="preserve"> </w:t>
      </w:r>
      <w:r w:rsidRPr="006F0242">
        <w:rPr>
          <w:rFonts w:ascii="Times New Roman" w:eastAsia="Times New Roman" w:hAnsi="Times New Roman" w:cs="Times New Roman"/>
          <w:w w:val="95"/>
          <w:lang w:val="en-US"/>
        </w:rPr>
        <w:t>•]</w:t>
      </w:r>
      <w:r w:rsidRPr="006F0242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6BAACAF" w14:textId="77777777" w:rsidR="00E571EB" w:rsidRPr="00E571EB" w:rsidRDefault="00E571EB" w:rsidP="006A2F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E571EB" w:rsidRPr="00E571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0E13" w14:textId="77777777" w:rsidR="00EB6FB0" w:rsidRDefault="00EB6FB0" w:rsidP="00DA7590">
      <w:pPr>
        <w:spacing w:after="0" w:line="240" w:lineRule="auto"/>
      </w:pPr>
      <w:r>
        <w:separator/>
      </w:r>
    </w:p>
  </w:endnote>
  <w:endnote w:type="continuationSeparator" w:id="0">
    <w:p w14:paraId="65B03C52" w14:textId="77777777" w:rsidR="00EB6FB0" w:rsidRDefault="00EB6FB0" w:rsidP="00DA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397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CA150" w14:textId="138A3B44" w:rsidR="00DA7590" w:rsidRDefault="00DA75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C7C25" w14:textId="77777777" w:rsidR="00DA7590" w:rsidRDefault="00DA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6235" w14:textId="77777777" w:rsidR="00EB6FB0" w:rsidRDefault="00EB6FB0" w:rsidP="00DA7590">
      <w:pPr>
        <w:spacing w:after="0" w:line="240" w:lineRule="auto"/>
      </w:pPr>
      <w:r>
        <w:separator/>
      </w:r>
    </w:p>
  </w:footnote>
  <w:footnote w:type="continuationSeparator" w:id="0">
    <w:p w14:paraId="696B5498" w14:textId="77777777" w:rsidR="00EB6FB0" w:rsidRDefault="00EB6FB0" w:rsidP="00DA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B9BF" w14:textId="0FE4C415" w:rsidR="00DA7590" w:rsidRDefault="00DA7590" w:rsidP="00DA7590">
    <w:r>
      <w:rPr>
        <w:noProof/>
      </w:rPr>
      <w:drawing>
        <wp:anchor distT="0" distB="0" distL="114300" distR="114300" simplePos="0" relativeHeight="251659264" behindDoc="1" locked="0" layoutInCell="1" allowOverlap="1" wp14:anchorId="5DF8C5C0" wp14:editId="2BC75023">
          <wp:simplePos x="0" y="0"/>
          <wp:positionH relativeFrom="column">
            <wp:posOffset>-63500</wp:posOffset>
          </wp:positionH>
          <wp:positionV relativeFrom="paragraph">
            <wp:posOffset>-241300</wp:posOffset>
          </wp:positionV>
          <wp:extent cx="889688" cy="561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14" cy="56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</w:t>
    </w:r>
    <w:r w:rsidRPr="006F5225">
      <w:rPr>
        <w:rFonts w:ascii="Times New Roman" w:hAnsi="Times New Roman" w:cs="Times New Roman"/>
      </w:rPr>
      <w:t>VIFRANA S.A.</w:t>
    </w:r>
  </w:p>
  <w:p w14:paraId="424CE1AB" w14:textId="77777777" w:rsidR="00DA7590" w:rsidRDefault="00DA7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E213A"/>
    <w:multiLevelType w:val="hybridMultilevel"/>
    <w:tmpl w:val="C9823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A7FB9"/>
    <w:multiLevelType w:val="hybridMultilevel"/>
    <w:tmpl w:val="429A5D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3194C"/>
    <w:multiLevelType w:val="hybridMultilevel"/>
    <w:tmpl w:val="C002B1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2B"/>
    <w:rsid w:val="00141497"/>
    <w:rsid w:val="00154F33"/>
    <w:rsid w:val="00197A47"/>
    <w:rsid w:val="00231676"/>
    <w:rsid w:val="003B7D3F"/>
    <w:rsid w:val="004069FB"/>
    <w:rsid w:val="004079B6"/>
    <w:rsid w:val="00503699"/>
    <w:rsid w:val="00553206"/>
    <w:rsid w:val="005C00B7"/>
    <w:rsid w:val="00616C2B"/>
    <w:rsid w:val="006659D3"/>
    <w:rsid w:val="006A2F39"/>
    <w:rsid w:val="006F0242"/>
    <w:rsid w:val="009347CC"/>
    <w:rsid w:val="0094622B"/>
    <w:rsid w:val="009A6701"/>
    <w:rsid w:val="009E25DB"/>
    <w:rsid w:val="00AB5430"/>
    <w:rsid w:val="00AC7FA8"/>
    <w:rsid w:val="00B61E11"/>
    <w:rsid w:val="00BC6011"/>
    <w:rsid w:val="00C85801"/>
    <w:rsid w:val="00DA7590"/>
    <w:rsid w:val="00E571EB"/>
    <w:rsid w:val="00E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DCC1"/>
  <w15:chartTrackingRefBased/>
  <w15:docId w15:val="{6EDACFC1-BDE3-4672-8F1D-96651333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61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E11"/>
    <w:rPr>
      <w:lang w:val="ro-RO"/>
    </w:rPr>
  </w:style>
  <w:style w:type="paragraph" w:styleId="ListParagraph">
    <w:name w:val="List Paragraph"/>
    <w:basedOn w:val="Normal"/>
    <w:uiPriority w:val="34"/>
    <w:qFormat/>
    <w:rsid w:val="006A2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90"/>
    <w:rPr>
      <w:lang w:val="ro-RO"/>
    </w:rPr>
  </w:style>
  <w:style w:type="table" w:styleId="TableGrid">
    <w:name w:val="Table Grid"/>
    <w:basedOn w:val="TableNormal"/>
    <w:uiPriority w:val="39"/>
    <w:rsid w:val="00C8580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Pungea</dc:creator>
  <cp:keywords/>
  <dc:description/>
  <cp:lastModifiedBy>Crina Pungea</cp:lastModifiedBy>
  <cp:revision>2</cp:revision>
  <dcterms:created xsi:type="dcterms:W3CDTF">2022-03-28T07:22:00Z</dcterms:created>
  <dcterms:modified xsi:type="dcterms:W3CDTF">2022-03-28T07:22:00Z</dcterms:modified>
</cp:coreProperties>
</file>